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F836" w14:textId="1895F98E" w:rsidR="002604F9" w:rsidRPr="00B51B1D" w:rsidRDefault="005167EF" w:rsidP="005167EF">
      <w:pPr>
        <w:jc w:val="center"/>
        <w:rPr>
          <w:b/>
          <w:bCs/>
        </w:rPr>
      </w:pPr>
      <w:r w:rsidRPr="00B51B1D">
        <w:rPr>
          <w:b/>
          <w:bCs/>
        </w:rPr>
        <w:t>Bendrijos „Trušeliai“ nariai ir Bendrijos administruojamo kvartalo sklypų savininkai,</w:t>
      </w:r>
    </w:p>
    <w:p w14:paraId="4C93766E" w14:textId="4D539F83" w:rsidR="005167EF" w:rsidRDefault="005167EF" w:rsidP="00B51B1D">
      <w:pPr>
        <w:ind w:firstLine="1296"/>
        <w:jc w:val="both"/>
      </w:pPr>
      <w:r>
        <w:t xml:space="preserve">Vakar, t.y. 2021-05-06 įvyko visuotinis Bendrijos „Trušeliai“ narių susirinkimas, kurio metu buvo aptarta kad kiekvienas narys turi teisę kreiptis į Bendrija su prašymu įtraukti visuotiniam balsavimui jam ar sklypų savininkam aktualų klausimą. Vakar vienas klausimas buvo įtrauktas, tačiau taip pat buvo prašoma įtraukti dar vieną papildomą klausimą „Dėl kelio įrengimo darbų dalinimo į dvi skirtingas dalis, t.y. į Vilčių gatvės kelio rangos darbus ir Gryneidės gatvės kelio rangos darbus“  Šio klausimo iniciatorių pagrindinis motyvas buvo toks, kad Vilčių gatvė yra trumpesnė, todėl Vilčių gatvės gyventojų nuomonę jie turi padengti Gryneidės gatvės kelio rangos darbų dalį, nes Gryneidės gatvė ilgesnė. Taip pat jie mano, kad jie ir taip jau sumokėjo daugiau už įrengiamus šviestuvus, dėl tų pačių priežasčių, nes atsižvelgiant į kelio atkarpą Vilčių gatvėje įrengta mažiau šviestuvų. </w:t>
      </w:r>
    </w:p>
    <w:p w14:paraId="1C1B373D" w14:textId="6480F653" w:rsidR="005167EF" w:rsidRDefault="005167EF" w:rsidP="005167EF">
      <w:pPr>
        <w:jc w:val="both"/>
      </w:pPr>
      <w:r>
        <w:tab/>
        <w:t>Po susirinkimo, vienas Bendrijos narių, matyt manydamas, kad pažeistos jo teisės</w:t>
      </w:r>
      <w:r w:rsidR="00C36E99">
        <w:t>,</w:t>
      </w:r>
      <w:r>
        <w:t xml:space="preserve"> </w:t>
      </w:r>
      <w:r w:rsidR="00C36E99">
        <w:t>kreipėsi į mane su prašymų, kad vadovaujantis Bendrijos „Trušeliai“ įstatų VII skyriaus 7.4.8 punktu aš pateikčiau jam Bendrijos narių kontaktinius duomenis su gyvenamaisiais adresais, jo nurodytu el.paštu.</w:t>
      </w:r>
      <w:r w:rsidR="00B51B1D">
        <w:t xml:space="preserve"> Manu jis ir toliau nori kelti šį klausimą.</w:t>
      </w:r>
    </w:p>
    <w:p w14:paraId="1AA5A784" w14:textId="76E5B866" w:rsidR="00C36E99" w:rsidRDefault="00C36E99" w:rsidP="005167EF">
      <w:pPr>
        <w:jc w:val="both"/>
      </w:pPr>
      <w:r>
        <w:tab/>
        <w:t>Šiam gyventojui jau atsakiau asmeniškai, bet pasikartosiu ir kad ateityje išvengti panašių prašymų informuoju, kad pagal Lietuvos Respublikos Asmens duomenų įstatymą, asmens duomenų, šių duomenų tvarkytojas (valdytojas) tretiesiems asmenims neturi teisėto pagrindo be asmens sutikimo perduoti trečiųjų asmenų duomenų. Bendrija neturi nei vieno Bendrijos nariu rašytinio sutikimo teikti jų asmens duomenis tretiesiems asmenims, kaip tai numato asmens duomenų įstatymas.  Be to aš nurodžiau ir informuoju, kad prisijungimo prie visuotinio susirinkimo nuorodoje matyti, visų sklypų savininkų el. pašto adresai, kuriais su kiekvienu savininku duomenų prašytojas gali susisiekti ir jam sutikus gauti prašomą informaciją</w:t>
      </w:r>
      <w:r w:rsidR="009F3CF6">
        <w:t>.</w:t>
      </w:r>
    </w:p>
    <w:p w14:paraId="241A716E" w14:textId="15E5FF6E" w:rsidR="005167EF" w:rsidRDefault="005167EF" w:rsidP="005167EF">
      <w:pPr>
        <w:jc w:val="both"/>
      </w:pPr>
      <w:r>
        <w:tab/>
        <w:t>Aš kaip ir kiti Bendrijos nariai suvokiame, kad kiekvienas Bendrijos narys turi teisę kreiptis</w:t>
      </w:r>
      <w:r w:rsidR="00C36E99">
        <w:t xml:space="preserve"> į Bendriją su prašymu įtraukti jam ar</w:t>
      </w:r>
      <w:r w:rsidR="00C36E99" w:rsidRPr="00C36E99">
        <w:t xml:space="preserve"> sklypų savininkam aktualų klausimą</w:t>
      </w:r>
      <w:r w:rsidR="00C36E99">
        <w:t>, tačiau toks parašymas turi būti motyvuotas, turėtų būti galimybė jį įgyvendinti ar</w:t>
      </w:r>
      <w:r w:rsidR="00B51B1D">
        <w:t xml:space="preserve"> </w:t>
      </w:r>
      <w:r w:rsidR="00C36E99">
        <w:t xml:space="preserve">Bendrijai </w:t>
      </w:r>
      <w:r w:rsidR="00B51B1D">
        <w:t xml:space="preserve"> prabalsavus jį priimti išsprę</w:t>
      </w:r>
      <w:r w:rsidR="009F3CF6">
        <w:t>ndžiamas</w:t>
      </w:r>
      <w:r w:rsidR="00B51B1D">
        <w:t>.</w:t>
      </w:r>
    </w:p>
    <w:p w14:paraId="1916EC92" w14:textId="25598F81" w:rsidR="00B51B1D" w:rsidRDefault="00B51B1D" w:rsidP="005167EF">
      <w:pPr>
        <w:jc w:val="both"/>
      </w:pPr>
      <w:r>
        <w:tab/>
        <w:t>Manyčiau, kaip ir buvo pasakyta visuotinio susirinkimo metu, taip pat buvo kalbėta ankstesnių susirinkimų metu ir kad vieną kartą ir visiems laikams būtų išspręstas šis klausimas ir panašios idėjos ir klausimai, dėl sekančių priežasčių ir motyvų atsakau Bendrijos nariams, dėl rūpimų klausimų teikimo visuotiniam susirinkimui ir būtent dėl šio klausimo</w:t>
      </w:r>
      <w:r w:rsidR="00F35CC2">
        <w:t>, kelio rangos darbų atskiromis gatvėmis</w:t>
      </w:r>
      <w:r>
        <w:t xml:space="preserve"> ir apšvietimo įrengimo klausimo:</w:t>
      </w:r>
    </w:p>
    <w:p w14:paraId="2C91722D" w14:textId="0B42078A" w:rsidR="00B51B1D" w:rsidRDefault="00B51B1D" w:rsidP="00B51B1D">
      <w:pPr>
        <w:jc w:val="both"/>
      </w:pPr>
      <w:r>
        <w:tab/>
        <w:t xml:space="preserve">Visų pirma, kaip jau kalbėta anksčiau, Bendrijos „Trušeliai“ valdomas ir administruojamas gyvenamųjų namų sklypų savininkų kvartalas yra </w:t>
      </w:r>
      <w:r w:rsidRPr="00B51B1D">
        <w:rPr>
          <w:b/>
          <w:bCs/>
        </w:rPr>
        <w:t>vienas ir nedalomas darinys</w:t>
      </w:r>
      <w:r>
        <w:t>, kuris turi vieną bendrą valdymo organą,</w:t>
      </w:r>
      <w:r w:rsidR="00405A4A">
        <w:t xml:space="preserve"> (visuotinį narių susirinkimą),</w:t>
      </w:r>
      <w:r>
        <w:t xml:space="preserve"> bendras komunikacijas, bendrus kelius, bendrą biudžetą ir kitus bendrus darinius.</w:t>
      </w:r>
    </w:p>
    <w:p w14:paraId="379808DA" w14:textId="1062DE1E" w:rsidR="002D4BCC" w:rsidRDefault="002D4BCC" w:rsidP="00B51B1D">
      <w:pPr>
        <w:jc w:val="both"/>
      </w:pPr>
      <w:r>
        <w:tab/>
        <w:t>Antrą manau, kad ir Gryneidės ir Vilčių gatvių savininkai gal ir sutiktų šiam atskyrimui bet iškylą eilė klausimų, prieštaravimų Bendrijos įstatams ir įstatymams bei iškyla reali grėsmė aplamai ką nors kvartale įgyvendinti ir taip gerinti savo gerbuvį.</w:t>
      </w:r>
    </w:p>
    <w:p w14:paraId="3BEFEEDA" w14:textId="06C8A177" w:rsidR="002D4BCC" w:rsidRDefault="002D4BCC" w:rsidP="00B51B1D">
      <w:pPr>
        <w:jc w:val="both"/>
      </w:pPr>
      <w:r>
        <w:tab/>
        <w:t>Taip manau yra dėl sekančių pagrindų, motyvų ir priežasčių:</w:t>
      </w:r>
    </w:p>
    <w:p w14:paraId="59E6FE36" w14:textId="74A1C4FE" w:rsidR="002D4BCC" w:rsidRDefault="002D4BCC" w:rsidP="002D4BCC">
      <w:pPr>
        <w:pStyle w:val="Sraopastraipa"/>
        <w:numPr>
          <w:ilvl w:val="0"/>
          <w:numId w:val="2"/>
        </w:numPr>
        <w:jc w:val="both"/>
      </w:pPr>
      <w:r>
        <w:t>Kas administruos atskirtų gatvių kelių įrengimo, pinigų rinkimo, administravimo ir kitus klausimus?</w:t>
      </w:r>
      <w:r w:rsidR="00527435">
        <w:t xml:space="preserve">  Kieno lėšomis bus apmokamas papildomas administravimas?</w:t>
      </w:r>
    </w:p>
    <w:p w14:paraId="57CA80ED" w14:textId="41D17860" w:rsidR="002D4BCC" w:rsidRDefault="002D4BCC" w:rsidP="002D4BCC">
      <w:pPr>
        <w:pStyle w:val="Sraopastraipa"/>
        <w:numPr>
          <w:ilvl w:val="0"/>
          <w:numId w:val="2"/>
        </w:numPr>
        <w:jc w:val="both"/>
      </w:pPr>
      <w:r>
        <w:t>Kas bus jeigu viena Kvartalo pusė (gatvė) susirinks pinigus įsirengs kelius, o kiti nesugebės to atlikti?</w:t>
      </w:r>
    </w:p>
    <w:p w14:paraId="1C03D9F6" w14:textId="6FD10C5F" w:rsidR="002D4BCC" w:rsidRDefault="002D4BCC" w:rsidP="002D4BCC">
      <w:pPr>
        <w:pStyle w:val="Sraopastraipa"/>
        <w:numPr>
          <w:ilvl w:val="0"/>
          <w:numId w:val="2"/>
        </w:numPr>
        <w:jc w:val="both"/>
      </w:pPr>
      <w:r>
        <w:lastRenderedPageBreak/>
        <w:t>Prie kurios kvartalo pusės gyventojų dalies savo pinigų dalį prisidės Danės gatvės gyventojai savo rinkliavomis?</w:t>
      </w:r>
    </w:p>
    <w:p w14:paraId="41D48AA1" w14:textId="5E2C5375" w:rsidR="002D4BCC" w:rsidRDefault="002D4BCC" w:rsidP="002D4BCC">
      <w:pPr>
        <w:pStyle w:val="Sraopastraipa"/>
        <w:numPr>
          <w:ilvl w:val="0"/>
          <w:numId w:val="2"/>
        </w:numPr>
        <w:jc w:val="both"/>
      </w:pPr>
      <w:r>
        <w:t>Kaip bus padalintos jau dabar surinktos lėšos, kas apskaičiuos kurios gatvės sklypų savininkai yra sumokėję daugiau</w:t>
      </w:r>
      <w:r w:rsidR="00405A4A">
        <w:t>,</w:t>
      </w:r>
      <w:r w:rsidR="00A34FE2">
        <w:t xml:space="preserve"> kurie mažiau? </w:t>
      </w:r>
    </w:p>
    <w:p w14:paraId="429E48E7" w14:textId="10816ED1" w:rsidR="002D4BCC" w:rsidRDefault="002D4BCC" w:rsidP="002D4BCC">
      <w:pPr>
        <w:pStyle w:val="Sraopastraipa"/>
        <w:numPr>
          <w:ilvl w:val="0"/>
          <w:numId w:val="2"/>
        </w:numPr>
        <w:jc w:val="both"/>
      </w:pPr>
      <w:r>
        <w:t>Kaip padalinsite Bendrijos narius, pagal gyvenamąsias vietas ar pagal aritmetinį vidurkį?</w:t>
      </w:r>
    </w:p>
    <w:p w14:paraId="5084EFDD" w14:textId="17AADAB9" w:rsidR="002D4BCC" w:rsidRDefault="002D4BCC" w:rsidP="002D4BCC">
      <w:pPr>
        <w:pStyle w:val="Sraopastraipa"/>
        <w:numPr>
          <w:ilvl w:val="0"/>
          <w:numId w:val="2"/>
        </w:numPr>
        <w:jc w:val="both"/>
      </w:pPr>
      <w:r>
        <w:t>Kaip įgyvendinsite projektą jeigu reikalingas kvorumas, kad įvyktų susirinkimas ir būtų priimtas sprendimas dėl kelio rangos darbų, jeigu viena gatvė susirinks pinigus kita ne, o nesusirinkusieji pinigų spręs ar kita gatvė gali iš savo lėšų įsirengti gatvę ar ne?</w:t>
      </w:r>
      <w:r w:rsidR="00A34FE2">
        <w:t xml:space="preserve"> Įpareigoti Bendrijos narį vienaip ar kitaip mes neturime teisės?</w:t>
      </w:r>
    </w:p>
    <w:p w14:paraId="31047722" w14:textId="0438C140" w:rsidR="002D4BCC" w:rsidRDefault="002D4BCC" w:rsidP="002D4BCC">
      <w:pPr>
        <w:pStyle w:val="Sraopastraipa"/>
        <w:numPr>
          <w:ilvl w:val="0"/>
          <w:numId w:val="2"/>
        </w:numPr>
        <w:jc w:val="both"/>
      </w:pPr>
      <w:r>
        <w:t>Kas bus jeigu viena gatvė nubalsuos įsirengti asfaltą, o kita trinkeles? Kieno lėšomis bus tvarkomas kelias jeigu jį reikės tvarkyti, nes remonto kaštai skirtingi</w:t>
      </w:r>
      <w:r w:rsidR="007912AC">
        <w:t>?</w:t>
      </w:r>
    </w:p>
    <w:p w14:paraId="105A6F12" w14:textId="436EB7B5" w:rsidR="007912AC" w:rsidRDefault="007912AC" w:rsidP="002D4BCC">
      <w:pPr>
        <w:pStyle w:val="Sraopastraipa"/>
        <w:numPr>
          <w:ilvl w:val="0"/>
          <w:numId w:val="2"/>
        </w:numPr>
        <w:jc w:val="both"/>
      </w:pPr>
      <w:r>
        <w:t>Iš kieno lėšų bus tvarkomi keliai, vienoje ar kitoje gatvėje iki bus įrengtas kelias, jeigu vieną gatvę reiks remontuoti, kitos ne?</w:t>
      </w:r>
    </w:p>
    <w:p w14:paraId="098A7F63" w14:textId="29E52C4C" w:rsidR="007912AC" w:rsidRDefault="007912AC" w:rsidP="002D4BCC">
      <w:pPr>
        <w:pStyle w:val="Sraopastraipa"/>
        <w:numPr>
          <w:ilvl w:val="0"/>
          <w:numId w:val="2"/>
        </w:numPr>
        <w:jc w:val="both"/>
      </w:pPr>
      <w:r>
        <w:t>Kas bus jeigu dalis sklypų savininkų nesutiks aplamai prisidėti prie kelio rangos darbų, kokiais argumentais jūs juos versite</w:t>
      </w:r>
      <w:r w:rsidR="00A34FE2">
        <w:t>? Kieno lėšomis bus kreipiamasi į teismą dėl nemokančių sklypų savininkų, jeigu viena gatvė jau bus įrengta, o kita ne?</w:t>
      </w:r>
    </w:p>
    <w:p w14:paraId="57E1340D" w14:textId="7C844BC5" w:rsidR="00A34FE2" w:rsidRDefault="00A34FE2" w:rsidP="002D4BCC">
      <w:pPr>
        <w:pStyle w:val="Sraopastraipa"/>
        <w:numPr>
          <w:ilvl w:val="0"/>
          <w:numId w:val="2"/>
        </w:numPr>
        <w:jc w:val="both"/>
      </w:pPr>
      <w:r>
        <w:t>Kas bus jeigu viena kvartalo dalis boikotuos kitos kvartalo dalies prašymus ar sprendimus</w:t>
      </w:r>
      <w:r w:rsidR="0074471C">
        <w:t>, nes kaip minėjau turi būti kvorumas</w:t>
      </w:r>
      <w:r>
        <w:t>?</w:t>
      </w:r>
    </w:p>
    <w:p w14:paraId="45229575" w14:textId="5442175B" w:rsidR="00A34FE2" w:rsidRDefault="00A34FE2" w:rsidP="002D4BCC">
      <w:pPr>
        <w:pStyle w:val="Sraopastraipa"/>
        <w:numPr>
          <w:ilvl w:val="0"/>
          <w:numId w:val="2"/>
        </w:numPr>
        <w:jc w:val="both"/>
      </w:pPr>
      <w:r>
        <w:t>Kas toliau ir kieno lėšomis išieškos skolas iš nemokančių sklypo savininkų?</w:t>
      </w:r>
    </w:p>
    <w:p w14:paraId="0686DF52" w14:textId="7BFEBD29" w:rsidR="00527435" w:rsidRDefault="00527435" w:rsidP="002D4BCC">
      <w:pPr>
        <w:pStyle w:val="Sraopastraipa"/>
        <w:numPr>
          <w:ilvl w:val="0"/>
          <w:numId w:val="2"/>
        </w:numPr>
        <w:jc w:val="both"/>
      </w:pPr>
      <w:r>
        <w:t>Kas bus jeigu artimiausio nuo Danės gatvės sklypo savininkai</w:t>
      </w:r>
      <w:r w:rsidR="0074471C">
        <w:t>, į Gryneidės ar Vilčių gatvę,</w:t>
      </w:r>
      <w:r>
        <w:t xml:space="preserve"> susidės pinigus ir įsirengs sau kelio dangą ir atsisakys toliau dėtis, argumentuodami, kad jie toliau nevažiuoja</w:t>
      </w:r>
      <w:r w:rsidR="0074471C">
        <w:t>, nes jiems taip ekonomiškai naudingiausia</w:t>
      </w:r>
      <w:r>
        <w:t xml:space="preserve">? </w:t>
      </w:r>
    </w:p>
    <w:p w14:paraId="45FAD115" w14:textId="6C992C24" w:rsidR="0074471C" w:rsidRDefault="0074471C" w:rsidP="002D4BCC">
      <w:pPr>
        <w:pStyle w:val="Sraopastraipa"/>
        <w:numPr>
          <w:ilvl w:val="0"/>
          <w:numId w:val="2"/>
        </w:numPr>
        <w:jc w:val="both"/>
      </w:pPr>
      <w:r>
        <w:t>Kien</w:t>
      </w:r>
      <w:r w:rsidR="002F46EA">
        <w:t>o lėšomis toliau bus prižiūrimi bendro naudojimo sklypai, jeigu jie taip nutiko, skirtinguose kvartalo pusėse yra skirtingo dydžio?</w:t>
      </w:r>
    </w:p>
    <w:p w14:paraId="0243210B" w14:textId="77777777" w:rsidR="002F46EA" w:rsidRDefault="002F46EA" w:rsidP="002F46EA">
      <w:pPr>
        <w:pStyle w:val="Sraopastraipa"/>
        <w:jc w:val="both"/>
      </w:pPr>
    </w:p>
    <w:p w14:paraId="7C15ECB1" w14:textId="70264F50" w:rsidR="00A34FE2" w:rsidRDefault="00A34FE2" w:rsidP="00A34FE2">
      <w:pPr>
        <w:pStyle w:val="Sraopastraipa"/>
        <w:jc w:val="both"/>
      </w:pPr>
    </w:p>
    <w:p w14:paraId="559D2BA9" w14:textId="647C523C" w:rsidR="00A34FE2" w:rsidRDefault="00A34FE2" w:rsidP="00A34FE2">
      <w:pPr>
        <w:ind w:firstLine="360"/>
        <w:jc w:val="both"/>
      </w:pPr>
      <w:r>
        <w:t>Atsižvelgiant į tai, šis pasiūlymas yra visiškai nelogiškas ir vietoje to, kad būtų sprendžiamos Bendrijai aktualios problemos įnešinėjamas niekuo nepagrįstas sąmyšis. Manu visi Bendrijos nariai suvokia, kad vienaip ar kitaip yra kažkokių skirtumų, kaip pavyzdžiui</w:t>
      </w:r>
      <w:r w:rsidR="00527435">
        <w:t xml:space="preserve"> mano paties sklypas 12 arų, pagal mano sklypą einanti kelio dalis gali būti  beveik dvigubai trumpesnė negu didesnio, pavyzdžiui 30 arų sklypo savininko dalis, bet tiek jis, tiek aš dėsimės vienodą pinigų sumą, nors prie </w:t>
      </w:r>
      <w:r w:rsidR="00405A4A">
        <w:t>kaimyno</w:t>
      </w:r>
      <w:r w:rsidR="00527435">
        <w:t xml:space="preserve"> sklypo (ribojantis su juo) bus Bendrijos lėšomis įrengta kaip pavyzdžiui 200 kv.m. kietos dangos, o prie mano tik 100 kv.m. Kaip minėta anksčiau, Bendrija yra nedalomas darinys ir skaičiuoti taip kaip jūs skaičiuojate neįmanoma.</w:t>
      </w:r>
      <w:r w:rsidR="002F46EA">
        <w:t xml:space="preserve"> </w:t>
      </w:r>
    </w:p>
    <w:p w14:paraId="08BDAA93" w14:textId="033BCD0D" w:rsidR="00A34FE2" w:rsidRDefault="00527435" w:rsidP="00A34FE2">
      <w:pPr>
        <w:ind w:firstLine="360"/>
        <w:jc w:val="both"/>
      </w:pPr>
      <w:r>
        <w:t>J</w:t>
      </w:r>
      <w:r w:rsidR="00A34FE2">
        <w:t>au to, kad įrenginėjant šviestuvus jau dalis Vilčių gatvės sklypų savininkų „žarstėsi“ niekuo nepagrįstais kaltinimais</w:t>
      </w:r>
      <w:r>
        <w:t>, neva jie moka už Gryneidės gatvės šviestuvus  ir jų administravimą (elektrą) nes jų daugiau. Kas bus jeigu Vilčių gatvėje įvyks gedimas, kaip pavyzdžiui: nuvirs stulpas, suges šviestuvas ar kas kita, o Gryneidės gatvėje ne, ar atvirkščiai? Kieno lėšomis šalinsime gedimą</w:t>
      </w:r>
      <w:r w:rsidR="002F46EA">
        <w:t>?</w:t>
      </w:r>
    </w:p>
    <w:p w14:paraId="6B1E200E" w14:textId="3027C3EF" w:rsidR="002F46EA" w:rsidRDefault="00527435" w:rsidP="00A34FE2">
      <w:pPr>
        <w:ind w:firstLine="360"/>
        <w:jc w:val="both"/>
        <w:rPr>
          <w:b/>
          <w:bCs/>
        </w:rPr>
      </w:pPr>
      <w:r>
        <w:t xml:space="preserve">Manau nei vienas įsigydamas sklypą šiame gyvenamųjų namų kvartale neskaičiavo kaip čia apgauti kaimynus ar juos pasinaudoti. Čia kyla tik vienintelis klausimas: </w:t>
      </w:r>
      <w:r w:rsidRPr="00527435">
        <w:rPr>
          <w:b/>
          <w:bCs/>
        </w:rPr>
        <w:t>Ar mes tvarkomės savo kvartale, ar nieko nedarome ir toliau taip gyvename?</w:t>
      </w:r>
      <w:r w:rsidR="002F46EA">
        <w:rPr>
          <w:b/>
          <w:bCs/>
        </w:rPr>
        <w:t xml:space="preserve"> </w:t>
      </w:r>
      <w:r w:rsidR="006E6743">
        <w:rPr>
          <w:b/>
          <w:bCs/>
        </w:rPr>
        <w:t>Manau visi turime susitaikyti su tuo, atsižvelgiant kur yra jam nuosavybės teise priklausantis sklypas, o ne kelti sąmokslo teorijas ir kaltinti vieni kitus.</w:t>
      </w:r>
    </w:p>
    <w:p w14:paraId="6C16FCB1" w14:textId="0C3B0006" w:rsidR="00527435" w:rsidRDefault="002F46EA" w:rsidP="00A34FE2">
      <w:pPr>
        <w:ind w:firstLine="360"/>
        <w:jc w:val="both"/>
        <w:rPr>
          <w:b/>
          <w:bCs/>
        </w:rPr>
      </w:pPr>
      <w:r>
        <w:rPr>
          <w:b/>
          <w:bCs/>
        </w:rPr>
        <w:t>Kas bus jeigu Bendrija priims tokį sprendimą, kuris neįgyvendinamas ir tai tik sukels papildomus konfliktus ir sugriaus ir taip sunkiai vykstančius procesus.</w:t>
      </w:r>
    </w:p>
    <w:p w14:paraId="416B8147" w14:textId="03F495C6" w:rsidR="002F46EA" w:rsidRDefault="002F46EA" w:rsidP="00A34FE2">
      <w:pPr>
        <w:ind w:firstLine="360"/>
        <w:jc w:val="both"/>
        <w:rPr>
          <w:b/>
          <w:bCs/>
        </w:rPr>
      </w:pPr>
      <w:r>
        <w:rPr>
          <w:b/>
          <w:bCs/>
        </w:rPr>
        <w:lastRenderedPageBreak/>
        <w:t xml:space="preserve">Gerbiami </w:t>
      </w:r>
      <w:r w:rsidRPr="002F46EA">
        <w:rPr>
          <w:b/>
          <w:bCs/>
        </w:rPr>
        <w:t>Bendrijos „Trušeliai“ nariai ir Bendrijos administruojamo kvartalo sklypų savininkai</w:t>
      </w:r>
      <w:r>
        <w:rPr>
          <w:b/>
          <w:bCs/>
        </w:rPr>
        <w:t xml:space="preserve"> teikiant klausimus bendrijai, (jūs visi turite tokią teisę), prašome siūlyti ir jų įgyvendinimo variantus, jie turi būti logiški ir išsprendžiami, kad balsavimu galėtume juos išspręsti.</w:t>
      </w:r>
      <w:r w:rsidR="006E6743">
        <w:rPr>
          <w:b/>
          <w:bCs/>
        </w:rPr>
        <w:t xml:space="preserve"> Bendrija neįtraukdama kažkokių klausimų į darbotvarkę tikrai nesistengia pažeidinėti vienų ar kitų bendrijos narių teisių.</w:t>
      </w:r>
    </w:p>
    <w:p w14:paraId="17FE3691" w14:textId="59227ED5" w:rsidR="002F46EA" w:rsidRDefault="002F46EA" w:rsidP="00A34FE2">
      <w:pPr>
        <w:ind w:firstLine="360"/>
        <w:jc w:val="both"/>
        <w:rPr>
          <w:b/>
          <w:bCs/>
        </w:rPr>
      </w:pPr>
      <w:r>
        <w:rPr>
          <w:b/>
          <w:bCs/>
        </w:rPr>
        <w:t>Aš tikiuosi būsiu išgirstas ir ateityje nekils iš naujo ginčai tais pačiais kl</w:t>
      </w:r>
      <w:r w:rsidR="006E6743">
        <w:rPr>
          <w:b/>
          <w:bCs/>
        </w:rPr>
        <w:t>a</w:t>
      </w:r>
      <w:r>
        <w:rPr>
          <w:b/>
          <w:bCs/>
        </w:rPr>
        <w:t xml:space="preserve">usimais, kuriais jau diskutuota dešimtis kartų, kurie kiekvieną kartą trukdo normaliai ir konstruktyviai vykti susirinkimams. </w:t>
      </w:r>
    </w:p>
    <w:p w14:paraId="6C630959" w14:textId="00FC5541" w:rsidR="002F46EA" w:rsidRDefault="002F46EA" w:rsidP="00A34FE2">
      <w:pPr>
        <w:ind w:firstLine="360"/>
        <w:jc w:val="both"/>
        <w:rPr>
          <w:b/>
          <w:bCs/>
        </w:rPr>
      </w:pPr>
      <w:r>
        <w:rPr>
          <w:b/>
          <w:bCs/>
        </w:rPr>
        <w:t>Taip suvokiu, Bendrijoje dar kol kas nuolat atsiranda naujų gyventojų, sklypų savininkų, jiems kyla klausimų, prašau stengtis kuo daugiau dalyvauti susirinkimuose</w:t>
      </w:r>
      <w:r w:rsidR="00C0389F">
        <w:rPr>
          <w:b/>
          <w:bCs/>
        </w:rPr>
        <w:t>,</w:t>
      </w:r>
      <w:r>
        <w:rPr>
          <w:b/>
          <w:bCs/>
        </w:rPr>
        <w:t xml:space="preserve"> sprendimų priėmimuose. Visa informacija apie Bendrijos priimtus sprendimus yra viešai prieinama ir talpinama mus administruojančios buhalterinės apskaitos įmonės DNSB „Skai</w:t>
      </w:r>
      <w:r w:rsidR="00397515">
        <w:rPr>
          <w:b/>
          <w:bCs/>
        </w:rPr>
        <w:t>d</w:t>
      </w:r>
      <w:r>
        <w:rPr>
          <w:b/>
          <w:bCs/>
        </w:rPr>
        <w:t>ri apskaita</w:t>
      </w:r>
      <w:r w:rsidR="00397515">
        <w:rPr>
          <w:b/>
          <w:bCs/>
        </w:rPr>
        <w:t xml:space="preserve">“  puslapyje bei Bendrijos „Trušeliai“ </w:t>
      </w:r>
      <w:r w:rsidR="00C0389F">
        <w:rPr>
          <w:b/>
          <w:bCs/>
        </w:rPr>
        <w:t>tink</w:t>
      </w:r>
      <w:r w:rsidR="00397515">
        <w:rPr>
          <w:b/>
          <w:bCs/>
        </w:rPr>
        <w:t xml:space="preserve">lapyje </w:t>
      </w:r>
      <w:hyperlink r:id="rId6" w:history="1">
        <w:r w:rsidR="00397515" w:rsidRPr="00667B2C">
          <w:rPr>
            <w:rStyle w:val="Hipersaitas"/>
            <w:b/>
            <w:bCs/>
          </w:rPr>
          <w:t>www.truseliai.lt</w:t>
        </w:r>
      </w:hyperlink>
    </w:p>
    <w:p w14:paraId="4A6622B1" w14:textId="1F79EEA9" w:rsidR="00397515" w:rsidRDefault="00397515" w:rsidP="00A34FE2">
      <w:pPr>
        <w:ind w:firstLine="360"/>
        <w:jc w:val="both"/>
        <w:rPr>
          <w:b/>
          <w:bCs/>
          <w:lang w:val="en-US"/>
        </w:rPr>
      </w:pPr>
      <w:r>
        <w:rPr>
          <w:b/>
          <w:bCs/>
        </w:rPr>
        <w:t xml:space="preserve">Jei kils kokių papildomų klausimų, kurių nepavyks patiems rasti nurodytose vietose skambinkite tel. 868690852 ar rašykite el.p. </w:t>
      </w:r>
      <w:hyperlink r:id="rId7" w:history="1">
        <w:r w:rsidRPr="00667B2C">
          <w:rPr>
            <w:rStyle w:val="Hipersaitas"/>
            <w:b/>
            <w:bCs/>
          </w:rPr>
          <w:t>andrejus.byckovas</w:t>
        </w:r>
        <w:r w:rsidRPr="00667B2C">
          <w:rPr>
            <w:rStyle w:val="Hipersaitas"/>
            <w:b/>
            <w:bCs/>
            <w:lang w:val="en-US"/>
          </w:rPr>
          <w:t>@gmail.com</w:t>
        </w:r>
      </w:hyperlink>
      <w:r>
        <w:rPr>
          <w:b/>
          <w:bCs/>
          <w:lang w:val="en-US"/>
        </w:rPr>
        <w:t xml:space="preserve"> Kiek galėsiu tiek atsakysiu, jeigu ne gal galėsiu nurodyti kur tai galite rasti. </w:t>
      </w:r>
      <w:r w:rsidR="00C0389F">
        <w:rPr>
          <w:b/>
          <w:bCs/>
          <w:lang w:val="en-US"/>
        </w:rPr>
        <w:t xml:space="preserve">Šis dokumentas susipažinimui taip pat bus patalpintas Bendrijos “Trušeliai” tinklapyje </w:t>
      </w:r>
      <w:r w:rsidR="00C0389F" w:rsidRPr="00C0389F">
        <w:rPr>
          <w:b/>
          <w:bCs/>
        </w:rPr>
        <w:t xml:space="preserve"> </w:t>
      </w:r>
      <w:hyperlink r:id="rId8" w:history="1">
        <w:r w:rsidR="00C0389F" w:rsidRPr="00C0389F">
          <w:rPr>
            <w:rStyle w:val="Hipersaitas"/>
            <w:b/>
            <w:bCs/>
          </w:rPr>
          <w:t>www.truseliai.lt</w:t>
        </w:r>
      </w:hyperlink>
      <w:r w:rsidR="00C0389F">
        <w:rPr>
          <w:b/>
          <w:bCs/>
          <w:lang w:val="en-US"/>
        </w:rPr>
        <w:t>.</w:t>
      </w:r>
    </w:p>
    <w:p w14:paraId="365DF876" w14:textId="12B14F90" w:rsidR="00C0389F" w:rsidRDefault="00397515" w:rsidP="00C0389F">
      <w:pPr>
        <w:ind w:firstLine="360"/>
        <w:jc w:val="center"/>
        <w:rPr>
          <w:b/>
          <w:bCs/>
          <w:i/>
          <w:iCs/>
          <w:sz w:val="24"/>
          <w:szCs w:val="24"/>
          <w:lang w:val="en-US"/>
        </w:rPr>
      </w:pPr>
      <w:r w:rsidRPr="00397515">
        <w:rPr>
          <w:b/>
          <w:bCs/>
          <w:i/>
          <w:iCs/>
          <w:sz w:val="24"/>
          <w:szCs w:val="24"/>
          <w:lang w:val="en-US"/>
        </w:rPr>
        <w:t>Labai prašau gerbkime vieni kitus ir stenkimės visomis išgalėmis išspręsti visiems mums rūpimus klausimus ir kuo greičiau susitvarkyti savo gyvenamąją aplinką, kad visiems būtų patogu ir malonu gyventi kvartale.</w:t>
      </w:r>
    </w:p>
    <w:p w14:paraId="3745FB77" w14:textId="12CCC7E5" w:rsidR="00C0389F" w:rsidRDefault="00C0389F" w:rsidP="00C0389F">
      <w:pPr>
        <w:ind w:firstLine="360"/>
        <w:rPr>
          <w:b/>
          <w:bCs/>
          <w:i/>
          <w:iCs/>
          <w:sz w:val="24"/>
          <w:szCs w:val="24"/>
          <w:lang w:val="en-US"/>
        </w:rPr>
      </w:pPr>
    </w:p>
    <w:p w14:paraId="551D507E" w14:textId="60A5C35E" w:rsidR="00C0389F" w:rsidRDefault="00C0389F" w:rsidP="00C0389F">
      <w:pPr>
        <w:ind w:firstLine="360"/>
        <w:rPr>
          <w:b/>
          <w:bCs/>
          <w:i/>
          <w:iCs/>
          <w:sz w:val="24"/>
          <w:szCs w:val="24"/>
          <w:lang w:val="en-US"/>
        </w:rPr>
      </w:pPr>
    </w:p>
    <w:p w14:paraId="5244E5EF" w14:textId="2D1DFCF3" w:rsidR="00C0389F" w:rsidRDefault="00C0389F" w:rsidP="00C0389F">
      <w:pPr>
        <w:ind w:firstLine="360"/>
        <w:rPr>
          <w:sz w:val="24"/>
          <w:szCs w:val="24"/>
          <w:lang w:val="en-US"/>
        </w:rPr>
      </w:pPr>
      <w:r>
        <w:rPr>
          <w:sz w:val="24"/>
          <w:szCs w:val="24"/>
          <w:lang w:val="en-US"/>
        </w:rPr>
        <w:t>Pagarbiai,</w:t>
      </w:r>
    </w:p>
    <w:p w14:paraId="727DCD31" w14:textId="0666613A" w:rsidR="00C0389F" w:rsidRPr="00C0389F" w:rsidRDefault="00C0389F" w:rsidP="00C0389F">
      <w:pPr>
        <w:ind w:firstLine="360"/>
        <w:rPr>
          <w:sz w:val="24"/>
          <w:szCs w:val="24"/>
          <w:lang w:val="en-US"/>
        </w:rPr>
      </w:pPr>
      <w:r>
        <w:rPr>
          <w:sz w:val="24"/>
          <w:szCs w:val="24"/>
          <w:lang w:val="en-US"/>
        </w:rPr>
        <w:t>Bendrijos “Trušeliai” pirmininkas</w:t>
      </w:r>
      <w:r w:rsidR="003C2A57">
        <w:rPr>
          <w:sz w:val="24"/>
          <w:szCs w:val="24"/>
          <w:lang w:val="en-US"/>
        </w:rPr>
        <w:t xml:space="preserve"> Andrejus Byčkovas</w:t>
      </w:r>
    </w:p>
    <w:p w14:paraId="6E29B164" w14:textId="77777777" w:rsidR="002F46EA" w:rsidRDefault="002F46EA" w:rsidP="00A34FE2">
      <w:pPr>
        <w:ind w:firstLine="360"/>
        <w:jc w:val="both"/>
        <w:rPr>
          <w:b/>
          <w:bCs/>
        </w:rPr>
      </w:pPr>
    </w:p>
    <w:p w14:paraId="74C7AA1C" w14:textId="77777777" w:rsidR="002F46EA" w:rsidRDefault="002F46EA" w:rsidP="00A34FE2">
      <w:pPr>
        <w:ind w:firstLine="360"/>
        <w:jc w:val="both"/>
        <w:rPr>
          <w:b/>
          <w:bCs/>
        </w:rPr>
      </w:pPr>
    </w:p>
    <w:p w14:paraId="582E032C" w14:textId="77777777" w:rsidR="0074471C" w:rsidRDefault="0074471C" w:rsidP="00A34FE2">
      <w:pPr>
        <w:ind w:firstLine="360"/>
        <w:jc w:val="both"/>
      </w:pPr>
    </w:p>
    <w:p w14:paraId="64570B0F" w14:textId="77777777" w:rsidR="002D4BCC" w:rsidRDefault="002D4BCC" w:rsidP="00B51B1D">
      <w:pPr>
        <w:jc w:val="both"/>
      </w:pPr>
    </w:p>
    <w:p w14:paraId="761D5790" w14:textId="30AB405E" w:rsidR="00B51B1D" w:rsidRDefault="00B51B1D" w:rsidP="00B51B1D">
      <w:pPr>
        <w:ind w:firstLine="1296"/>
        <w:jc w:val="both"/>
      </w:pPr>
    </w:p>
    <w:sectPr w:rsidR="00B51B1D" w:rsidSect="00206CA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046F5"/>
    <w:multiLevelType w:val="hybridMultilevel"/>
    <w:tmpl w:val="35CE9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BA132F7"/>
    <w:multiLevelType w:val="hybridMultilevel"/>
    <w:tmpl w:val="C31C9846"/>
    <w:lvl w:ilvl="0" w:tplc="422ACE6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B1"/>
    <w:rsid w:val="00206CA4"/>
    <w:rsid w:val="002604F9"/>
    <w:rsid w:val="002D4BCC"/>
    <w:rsid w:val="002F46EA"/>
    <w:rsid w:val="00397515"/>
    <w:rsid w:val="003C2A57"/>
    <w:rsid w:val="00405A4A"/>
    <w:rsid w:val="00405BB1"/>
    <w:rsid w:val="005167EF"/>
    <w:rsid w:val="00527435"/>
    <w:rsid w:val="006E6743"/>
    <w:rsid w:val="0074471C"/>
    <w:rsid w:val="007912AC"/>
    <w:rsid w:val="009F3CF6"/>
    <w:rsid w:val="00A34FE2"/>
    <w:rsid w:val="00B51B1D"/>
    <w:rsid w:val="00C0389F"/>
    <w:rsid w:val="00C36E99"/>
    <w:rsid w:val="00F35CC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43F6"/>
  <w15:chartTrackingRefBased/>
  <w15:docId w15:val="{A9EE4351-153A-4A8E-B489-7897A4D1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51B1D"/>
    <w:pPr>
      <w:ind w:left="720"/>
      <w:contextualSpacing/>
    </w:pPr>
  </w:style>
  <w:style w:type="character" w:styleId="Hipersaitas">
    <w:name w:val="Hyperlink"/>
    <w:basedOn w:val="Numatytasispastraiposriftas"/>
    <w:uiPriority w:val="99"/>
    <w:unhideWhenUsed/>
    <w:rsid w:val="00397515"/>
    <w:rPr>
      <w:color w:val="0563C1" w:themeColor="hyperlink"/>
      <w:u w:val="single"/>
    </w:rPr>
  </w:style>
  <w:style w:type="character" w:styleId="Neapdorotaspaminjimas">
    <w:name w:val="Unresolved Mention"/>
    <w:basedOn w:val="Numatytasispastraiposriftas"/>
    <w:uiPriority w:val="99"/>
    <w:semiHidden/>
    <w:unhideWhenUsed/>
    <w:rsid w:val="00397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eliai.lt" TargetMode="External"/><Relationship Id="rId3" Type="http://schemas.openxmlformats.org/officeDocument/2006/relationships/styles" Target="styles.xml"/><Relationship Id="rId7" Type="http://schemas.openxmlformats.org/officeDocument/2006/relationships/hyperlink" Target="mailto:andrejus.byckov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useliai.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449A-1E6D-4F45-8205-5887FF0D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5667</Words>
  <Characters>3231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2021-05-07T05:13:00Z</dcterms:created>
  <dcterms:modified xsi:type="dcterms:W3CDTF">2021-05-07T07:02:00Z</dcterms:modified>
</cp:coreProperties>
</file>